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56" w:type="dxa"/>
        <w:tblLayout w:type="fixed"/>
        <w:tblLook w:val="0000"/>
      </w:tblPr>
      <w:tblGrid>
        <w:gridCol w:w="720"/>
        <w:gridCol w:w="4680"/>
        <w:gridCol w:w="45"/>
        <w:gridCol w:w="2644"/>
        <w:gridCol w:w="11"/>
        <w:gridCol w:w="288"/>
        <w:gridCol w:w="2068"/>
      </w:tblGrid>
      <w:tr w:rsidR="00C3512A" w:rsidTr="00571370">
        <w:trPr>
          <w:trHeight w:val="875"/>
        </w:trPr>
        <w:tc>
          <w:tcPr>
            <w:tcW w:w="10456" w:type="dxa"/>
            <w:gridSpan w:val="7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C3512A" w:rsidRPr="00042BA1" w:rsidRDefault="00C3512A" w:rsidP="003D14BC">
            <w:pPr>
              <w:autoSpaceDE w:val="0"/>
              <w:autoSpaceDN w:val="0"/>
              <w:adjustRightInd w:val="0"/>
              <w:jc w:val="right"/>
              <w:rPr>
                <w:bCs/>
                <w:color w:val="000000"/>
                <w:sz w:val="22"/>
                <w:szCs w:val="22"/>
              </w:rPr>
            </w:pPr>
            <w:r w:rsidRPr="00042BA1">
              <w:rPr>
                <w:bCs/>
                <w:color w:val="000000"/>
                <w:sz w:val="22"/>
                <w:szCs w:val="22"/>
              </w:rPr>
              <w:t>Приложение №1</w:t>
            </w:r>
          </w:p>
          <w:p w:rsidR="00C3512A" w:rsidRPr="00042BA1" w:rsidRDefault="00C3512A" w:rsidP="00383B87">
            <w:pPr>
              <w:autoSpaceDE w:val="0"/>
              <w:autoSpaceDN w:val="0"/>
              <w:adjustRightInd w:val="0"/>
              <w:jc w:val="right"/>
              <w:rPr>
                <w:bCs/>
                <w:color w:val="000000"/>
              </w:rPr>
            </w:pPr>
            <w:r w:rsidRPr="00042BA1">
              <w:rPr>
                <w:bCs/>
                <w:color w:val="000000"/>
                <w:sz w:val="22"/>
                <w:szCs w:val="22"/>
              </w:rPr>
              <w:t xml:space="preserve">        (</w:t>
            </w:r>
            <w:r w:rsidR="00B55E84">
              <w:rPr>
                <w:bCs/>
                <w:color w:val="000000"/>
                <w:sz w:val="22"/>
                <w:szCs w:val="22"/>
              </w:rPr>
              <w:t xml:space="preserve">к  </w:t>
            </w:r>
            <w:r w:rsidRPr="00042BA1">
              <w:rPr>
                <w:bCs/>
                <w:color w:val="000000"/>
                <w:sz w:val="22"/>
                <w:szCs w:val="22"/>
              </w:rPr>
              <w:t>распоряжени</w:t>
            </w:r>
            <w:r w:rsidR="00B55E84">
              <w:rPr>
                <w:bCs/>
                <w:color w:val="000000"/>
                <w:sz w:val="22"/>
                <w:szCs w:val="22"/>
              </w:rPr>
              <w:t xml:space="preserve">ю от </w:t>
            </w:r>
            <w:r w:rsidR="00921C58">
              <w:rPr>
                <w:bCs/>
                <w:color w:val="000000"/>
                <w:sz w:val="22"/>
                <w:szCs w:val="22"/>
              </w:rPr>
              <w:t>28</w:t>
            </w:r>
            <w:r w:rsidR="00B55E84">
              <w:rPr>
                <w:bCs/>
                <w:color w:val="000000"/>
                <w:sz w:val="22"/>
                <w:szCs w:val="22"/>
              </w:rPr>
              <w:t>.12.</w:t>
            </w:r>
            <w:r w:rsidR="00383B87">
              <w:rPr>
                <w:bCs/>
                <w:color w:val="000000"/>
                <w:sz w:val="22"/>
                <w:szCs w:val="22"/>
              </w:rPr>
              <w:t>20</w:t>
            </w:r>
            <w:r w:rsidR="00921C58">
              <w:rPr>
                <w:bCs/>
                <w:color w:val="000000"/>
                <w:sz w:val="22"/>
                <w:szCs w:val="22"/>
              </w:rPr>
              <w:t>20</w:t>
            </w:r>
            <w:r w:rsidR="00B55E84">
              <w:rPr>
                <w:bCs/>
                <w:color w:val="000000"/>
                <w:sz w:val="22"/>
                <w:szCs w:val="22"/>
              </w:rPr>
              <w:t xml:space="preserve"> №</w:t>
            </w:r>
            <w:r w:rsidR="00921C58">
              <w:rPr>
                <w:bCs/>
                <w:color w:val="000000"/>
                <w:sz w:val="22"/>
                <w:szCs w:val="22"/>
              </w:rPr>
              <w:t>3</w:t>
            </w:r>
            <w:r w:rsidR="005A334E">
              <w:rPr>
                <w:bCs/>
                <w:color w:val="000000"/>
                <w:sz w:val="22"/>
                <w:szCs w:val="22"/>
              </w:rPr>
              <w:t>4</w:t>
            </w:r>
            <w:r w:rsidR="00383B87">
              <w:rPr>
                <w:bCs/>
                <w:color w:val="000000"/>
                <w:sz w:val="22"/>
                <w:szCs w:val="22"/>
              </w:rPr>
              <w:t xml:space="preserve"> ( изменения от 17.12.2021 №25</w:t>
            </w:r>
            <w:r w:rsidR="00597A03" w:rsidRPr="00042BA1">
              <w:rPr>
                <w:bCs/>
                <w:color w:val="000000"/>
                <w:sz w:val="22"/>
                <w:szCs w:val="22"/>
              </w:rPr>
              <w:t>)</w:t>
            </w:r>
            <w:r w:rsidR="00FD56DB">
              <w:rPr>
                <w:bCs/>
                <w:color w:val="000000"/>
                <w:sz w:val="22"/>
                <w:szCs w:val="22"/>
              </w:rPr>
              <w:t>)</w:t>
            </w:r>
          </w:p>
        </w:tc>
      </w:tr>
      <w:tr w:rsidR="00C3512A" w:rsidTr="00571370">
        <w:trPr>
          <w:trHeight w:val="676"/>
        </w:trPr>
        <w:tc>
          <w:tcPr>
            <w:tcW w:w="10456" w:type="dxa"/>
            <w:gridSpan w:val="7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План деятельности Контрольно-счетной палаты</w:t>
            </w:r>
          </w:p>
          <w:p w:rsidR="00C3512A" w:rsidRDefault="00C3512A" w:rsidP="00921C5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Анжеро-Судженского городского округа на 20</w:t>
            </w:r>
            <w:r w:rsidR="00801404">
              <w:rPr>
                <w:b/>
                <w:bCs/>
                <w:color w:val="000000"/>
                <w:sz w:val="28"/>
                <w:szCs w:val="28"/>
              </w:rPr>
              <w:t>2</w:t>
            </w:r>
            <w:r w:rsidR="00921C58">
              <w:rPr>
                <w:b/>
                <w:bCs/>
                <w:color w:val="000000"/>
                <w:sz w:val="28"/>
                <w:szCs w:val="28"/>
              </w:rPr>
              <w:t>1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год</w:t>
            </w:r>
          </w:p>
        </w:tc>
      </w:tr>
      <w:tr w:rsidR="00C3512A" w:rsidTr="00571370">
        <w:trPr>
          <w:trHeight w:val="64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924115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24115">
              <w:rPr>
                <w:b/>
                <w:bCs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924115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24115">
              <w:rPr>
                <w:b/>
                <w:bCs/>
                <w:color w:val="000000"/>
                <w:sz w:val="22"/>
                <w:szCs w:val="22"/>
              </w:rPr>
              <w:t>Наименование контрольного мероприятия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924115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24115">
              <w:rPr>
                <w:b/>
                <w:bCs/>
                <w:color w:val="000000"/>
                <w:sz w:val="22"/>
                <w:szCs w:val="22"/>
              </w:rPr>
              <w:t>Основание для включения в план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924115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24115">
              <w:rPr>
                <w:b/>
                <w:bCs/>
                <w:color w:val="000000"/>
                <w:sz w:val="22"/>
                <w:szCs w:val="22"/>
              </w:rPr>
              <w:t>Срок исполнения</w:t>
            </w:r>
          </w:p>
        </w:tc>
      </w:tr>
      <w:tr w:rsidR="00C3512A" w:rsidTr="00571370">
        <w:trPr>
          <w:trHeight w:val="330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6D3C64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6D3C64">
              <w:rPr>
                <w:b/>
                <w:bCs/>
                <w:i/>
                <w:color w:val="000000"/>
                <w:sz w:val="28"/>
                <w:szCs w:val="28"/>
              </w:rPr>
              <w:t>1.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Экспертно-аналитическ</w:t>
            </w:r>
            <w:r w:rsidR="0072330C">
              <w:rPr>
                <w:b/>
                <w:bCs/>
                <w:i/>
                <w:iCs/>
                <w:color w:val="000000"/>
                <w:sz w:val="28"/>
                <w:szCs w:val="28"/>
              </w:rPr>
              <w:t>ие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мероприятия</w:t>
            </w:r>
          </w:p>
        </w:tc>
      </w:tr>
      <w:tr w:rsidR="00C3512A" w:rsidTr="00571370">
        <w:trPr>
          <w:trHeight w:val="56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6D3C64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6D3C64">
              <w:rPr>
                <w:b/>
                <w:bCs/>
                <w:color w:val="000000"/>
              </w:rPr>
              <w:t>1.1.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A625D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Контроль за  исполнением бюджета Анжеро-Судженского городского округа за 20</w:t>
            </w:r>
            <w:r w:rsidR="00A625D7">
              <w:rPr>
                <w:b/>
                <w:bCs/>
                <w:color w:val="000000"/>
              </w:rPr>
              <w:t>20</w:t>
            </w:r>
            <w:r>
              <w:rPr>
                <w:b/>
                <w:bCs/>
                <w:color w:val="000000"/>
              </w:rPr>
              <w:t xml:space="preserve">  год (последующий контроль)</w:t>
            </w:r>
          </w:p>
        </w:tc>
      </w:tr>
      <w:tr w:rsidR="00C3512A" w:rsidTr="00571370">
        <w:trPr>
          <w:trHeight w:val="106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1.1.1.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8906D6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Внешняя проверка годовой бюджетной отчетности главных администраторов средств бюджета Анжеро-Судженского городского округа 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 264.4 БК РФ, 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A625D7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полугодие</w:t>
            </w:r>
          </w:p>
        </w:tc>
      </w:tr>
      <w:tr w:rsidR="00C3512A" w:rsidTr="00571370">
        <w:trPr>
          <w:trHeight w:val="905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A625D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Внешняя проверка годового отчета об исполнении бюджета Анжеро-Судженского городского округа за 20</w:t>
            </w:r>
            <w:r w:rsidR="00A625D7">
              <w:rPr>
                <w:color w:val="000000"/>
                <w:sz w:val="22"/>
                <w:szCs w:val="22"/>
              </w:rPr>
              <w:t>20</w:t>
            </w:r>
            <w:r w:rsidRPr="002C7FB4">
              <w:rPr>
                <w:color w:val="000000"/>
                <w:sz w:val="22"/>
                <w:szCs w:val="22"/>
              </w:rPr>
              <w:t xml:space="preserve"> год и подготовка заключения на годовой отчет об исполнении бюджета  за 20</w:t>
            </w:r>
            <w:r w:rsidR="00A625D7">
              <w:rPr>
                <w:color w:val="000000"/>
                <w:sz w:val="22"/>
                <w:szCs w:val="22"/>
              </w:rPr>
              <w:t>20</w:t>
            </w:r>
            <w:r w:rsidR="00383B87">
              <w:rPr>
                <w:color w:val="000000"/>
                <w:sz w:val="22"/>
                <w:szCs w:val="22"/>
              </w:rPr>
              <w:t xml:space="preserve"> </w:t>
            </w:r>
            <w:r w:rsidRPr="002C7FB4">
              <w:rPr>
                <w:color w:val="000000"/>
                <w:sz w:val="22"/>
                <w:szCs w:val="22"/>
              </w:rPr>
              <w:t>год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 264.4 БК РФ, 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A625D7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A625D7">
              <w:rPr>
                <w:color w:val="000000"/>
                <w:sz w:val="22"/>
                <w:szCs w:val="22"/>
              </w:rPr>
              <w:t>1 полугодие</w:t>
            </w:r>
          </w:p>
        </w:tc>
      </w:tr>
      <w:tr w:rsidR="00C3512A" w:rsidTr="00571370">
        <w:trPr>
          <w:trHeight w:val="71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1.2.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A625D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Контроль за исполнением бюджета Анжеро-Судженского городского округа на 20</w:t>
            </w:r>
            <w:r w:rsidR="00801404">
              <w:rPr>
                <w:b/>
                <w:bCs/>
                <w:color w:val="000000"/>
              </w:rPr>
              <w:t>2</w:t>
            </w:r>
            <w:r w:rsidR="00A625D7">
              <w:rPr>
                <w:b/>
                <w:bCs/>
                <w:color w:val="000000"/>
              </w:rPr>
              <w:t>1</w:t>
            </w:r>
            <w:r>
              <w:rPr>
                <w:b/>
                <w:bCs/>
                <w:color w:val="000000"/>
              </w:rPr>
              <w:t xml:space="preserve"> год (текущий контроль)</w:t>
            </w:r>
          </w:p>
        </w:tc>
      </w:tr>
      <w:tr w:rsidR="00C3512A" w:rsidTr="00571370">
        <w:trPr>
          <w:trHeight w:val="68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1.2.1.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2A29" w:rsidRPr="002C7FB4" w:rsidRDefault="005A2FC0" w:rsidP="00A625D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Подготовка заключений по результатам проверки достоверности, полноты и соответствия нормативным требованиям составления и представления отчета об исполнении бюджета город</w:t>
            </w:r>
            <w:r w:rsidR="00BF420C" w:rsidRPr="002C7FB4">
              <w:rPr>
                <w:sz w:val="22"/>
                <w:szCs w:val="22"/>
              </w:rPr>
              <w:t>ского округа</w:t>
            </w:r>
            <w:r w:rsidR="00383B87">
              <w:rPr>
                <w:sz w:val="22"/>
                <w:szCs w:val="22"/>
              </w:rPr>
              <w:t xml:space="preserve"> </w:t>
            </w:r>
            <w:r w:rsidR="00782A29" w:rsidRPr="002C7FB4">
              <w:rPr>
                <w:sz w:val="22"/>
                <w:szCs w:val="22"/>
              </w:rPr>
              <w:t>за 1 квартал, 1 полугодие, 9 месяцев 20</w:t>
            </w:r>
            <w:r w:rsidR="00801404" w:rsidRPr="002C7FB4">
              <w:rPr>
                <w:sz w:val="22"/>
                <w:szCs w:val="22"/>
              </w:rPr>
              <w:t>2</w:t>
            </w:r>
            <w:r w:rsidR="00A625D7">
              <w:rPr>
                <w:sz w:val="22"/>
                <w:szCs w:val="22"/>
              </w:rPr>
              <w:t>1</w:t>
            </w:r>
            <w:r w:rsidR="00782A29" w:rsidRPr="002C7FB4">
              <w:rPr>
                <w:sz w:val="22"/>
                <w:szCs w:val="22"/>
              </w:rPr>
              <w:t xml:space="preserve"> года,</w:t>
            </w:r>
            <w:r w:rsidRPr="002C7FB4">
              <w:rPr>
                <w:sz w:val="22"/>
                <w:szCs w:val="22"/>
              </w:rPr>
              <w:t xml:space="preserve"> подготовка заключений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ежеквартально</w:t>
            </w:r>
          </w:p>
        </w:tc>
      </w:tr>
      <w:tr w:rsidR="00C3512A" w:rsidTr="00571370">
        <w:trPr>
          <w:trHeight w:val="68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1.2.</w:t>
            </w:r>
            <w:r w:rsidR="00D401D8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512A" w:rsidRPr="002C7FB4" w:rsidRDefault="00C3512A" w:rsidP="00042DDA">
            <w:pPr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Мониторинг исполнения муниципальных программ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512A" w:rsidRPr="002C7FB4" w:rsidRDefault="00C3512A" w:rsidP="006F5A42">
            <w:pPr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512A" w:rsidRPr="002C7FB4" w:rsidRDefault="00C3512A" w:rsidP="00042DDA">
            <w:pPr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ежеквартально</w:t>
            </w:r>
          </w:p>
        </w:tc>
      </w:tr>
      <w:tr w:rsidR="00D401D8" w:rsidTr="00571370">
        <w:trPr>
          <w:trHeight w:val="68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01D8" w:rsidRDefault="00D401D8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1.2.3.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01D8" w:rsidRPr="002C7FB4" w:rsidRDefault="00D401D8" w:rsidP="00383B87">
            <w:pPr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Экспертиза и подготовка заключений на проекты решений Совета народных депутатов Анжеро-Судженского городского округа на внесение изменений в решения Совета народных депутатов о бюджете на 20</w:t>
            </w:r>
            <w:r w:rsidR="00801404" w:rsidRPr="002C7FB4">
              <w:rPr>
                <w:color w:val="000000"/>
                <w:sz w:val="22"/>
                <w:szCs w:val="22"/>
              </w:rPr>
              <w:t>2</w:t>
            </w:r>
            <w:r w:rsidR="00A625D7">
              <w:rPr>
                <w:color w:val="000000"/>
                <w:sz w:val="22"/>
                <w:szCs w:val="22"/>
              </w:rPr>
              <w:t>1</w:t>
            </w:r>
            <w:r w:rsidRPr="002C7FB4">
              <w:rPr>
                <w:color w:val="000000"/>
                <w:sz w:val="22"/>
                <w:szCs w:val="22"/>
              </w:rPr>
              <w:t xml:space="preserve"> год</w:t>
            </w:r>
            <w:r w:rsidR="008906D6" w:rsidRPr="002C7FB4">
              <w:rPr>
                <w:color w:val="000000"/>
                <w:sz w:val="22"/>
                <w:szCs w:val="22"/>
              </w:rPr>
              <w:t xml:space="preserve"> и плановый период 20</w:t>
            </w:r>
            <w:r w:rsidR="008216B4" w:rsidRPr="002C7FB4">
              <w:rPr>
                <w:color w:val="000000"/>
                <w:sz w:val="22"/>
                <w:szCs w:val="22"/>
              </w:rPr>
              <w:t>2</w:t>
            </w:r>
            <w:r w:rsidR="00A625D7">
              <w:rPr>
                <w:color w:val="000000"/>
                <w:sz w:val="22"/>
                <w:szCs w:val="22"/>
              </w:rPr>
              <w:t>2</w:t>
            </w:r>
            <w:r w:rsidR="008906D6" w:rsidRPr="002C7FB4">
              <w:rPr>
                <w:color w:val="000000"/>
                <w:sz w:val="22"/>
                <w:szCs w:val="22"/>
              </w:rPr>
              <w:t>-20</w:t>
            </w:r>
            <w:r w:rsidR="00BA00DB" w:rsidRPr="002C7FB4">
              <w:rPr>
                <w:color w:val="000000"/>
                <w:sz w:val="22"/>
                <w:szCs w:val="22"/>
              </w:rPr>
              <w:t>2</w:t>
            </w:r>
            <w:r w:rsidR="00A625D7">
              <w:rPr>
                <w:color w:val="000000"/>
                <w:sz w:val="22"/>
                <w:szCs w:val="22"/>
              </w:rPr>
              <w:t>3</w:t>
            </w:r>
            <w:r w:rsidR="00383B87">
              <w:rPr>
                <w:color w:val="000000"/>
                <w:sz w:val="22"/>
                <w:szCs w:val="22"/>
              </w:rPr>
              <w:t>гг</w:t>
            </w:r>
            <w:r w:rsidR="008906D6" w:rsidRPr="002C7FB4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01D8" w:rsidRPr="002C7FB4" w:rsidRDefault="00D401D8" w:rsidP="006F5A42">
            <w:pPr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01D8" w:rsidRPr="002C7FB4" w:rsidRDefault="00D401D8" w:rsidP="00042DDA">
            <w:pPr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C3512A" w:rsidTr="00571370">
        <w:trPr>
          <w:trHeight w:val="71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1.3.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A625D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Контроль за формированием бюджета Анжеро-Судженского городского округа на 20</w:t>
            </w:r>
            <w:r w:rsidR="008216B4">
              <w:rPr>
                <w:b/>
                <w:bCs/>
                <w:color w:val="000000"/>
              </w:rPr>
              <w:t>2</w:t>
            </w:r>
            <w:r w:rsidR="00A625D7">
              <w:rPr>
                <w:b/>
                <w:bCs/>
                <w:color w:val="000000"/>
              </w:rPr>
              <w:t>2</w:t>
            </w:r>
            <w:r>
              <w:rPr>
                <w:b/>
                <w:bCs/>
                <w:color w:val="000000"/>
              </w:rPr>
              <w:t xml:space="preserve"> год и на плановый период  20</w:t>
            </w:r>
            <w:r w:rsidR="00BA00DB">
              <w:rPr>
                <w:b/>
                <w:bCs/>
                <w:color w:val="000000"/>
              </w:rPr>
              <w:t>2</w:t>
            </w:r>
            <w:r w:rsidR="00A625D7">
              <w:rPr>
                <w:b/>
                <w:bCs/>
                <w:color w:val="000000"/>
              </w:rPr>
              <w:t>3</w:t>
            </w:r>
            <w:r>
              <w:rPr>
                <w:b/>
                <w:bCs/>
                <w:color w:val="000000"/>
              </w:rPr>
              <w:t>-20</w:t>
            </w:r>
            <w:r w:rsidR="00496F06">
              <w:rPr>
                <w:b/>
                <w:bCs/>
                <w:color w:val="000000"/>
              </w:rPr>
              <w:t>2</w:t>
            </w:r>
            <w:r w:rsidR="00A625D7">
              <w:rPr>
                <w:b/>
                <w:bCs/>
                <w:color w:val="000000"/>
              </w:rPr>
              <w:t>4</w:t>
            </w:r>
            <w:r>
              <w:rPr>
                <w:b/>
                <w:bCs/>
                <w:color w:val="000000"/>
              </w:rPr>
              <w:t xml:space="preserve"> годов (предварительный контроль)</w:t>
            </w:r>
          </w:p>
        </w:tc>
      </w:tr>
      <w:tr w:rsidR="00C3512A" w:rsidTr="00571370">
        <w:trPr>
          <w:trHeight w:val="739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1.3.1.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B34443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Экспертиза муниципальных программ, финансируемых за счет средств бюджета Анжеро-Судженского городского округа и подготовка заключений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A625D7" w:rsidP="00A625D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 полугодие</w:t>
            </w:r>
          </w:p>
        </w:tc>
      </w:tr>
      <w:tr w:rsidR="00C3512A" w:rsidTr="00571370">
        <w:trPr>
          <w:trHeight w:val="905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1.3.2.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A625D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Экспертиза и подготовка заключения на проект решения  Совета народных депутатов о бюджете Анжеро-Судженского городского округа на 20</w:t>
            </w:r>
            <w:r w:rsidR="00EA653D" w:rsidRPr="002C7FB4">
              <w:rPr>
                <w:color w:val="000000"/>
                <w:sz w:val="22"/>
                <w:szCs w:val="22"/>
              </w:rPr>
              <w:t>2</w:t>
            </w:r>
            <w:r w:rsidR="00A625D7">
              <w:rPr>
                <w:color w:val="000000"/>
                <w:sz w:val="22"/>
                <w:szCs w:val="22"/>
              </w:rPr>
              <w:t>2</w:t>
            </w:r>
            <w:r w:rsidRPr="002C7FB4">
              <w:rPr>
                <w:color w:val="000000"/>
                <w:sz w:val="22"/>
                <w:szCs w:val="22"/>
              </w:rPr>
              <w:t xml:space="preserve"> год и на плановый период 20</w:t>
            </w:r>
            <w:r w:rsidR="00BA00DB" w:rsidRPr="002C7FB4">
              <w:rPr>
                <w:color w:val="000000"/>
                <w:sz w:val="22"/>
                <w:szCs w:val="22"/>
              </w:rPr>
              <w:t>2</w:t>
            </w:r>
            <w:r w:rsidR="00A625D7">
              <w:rPr>
                <w:color w:val="000000"/>
                <w:sz w:val="22"/>
                <w:szCs w:val="22"/>
              </w:rPr>
              <w:t>3</w:t>
            </w:r>
            <w:r w:rsidRPr="002C7FB4">
              <w:rPr>
                <w:color w:val="000000"/>
                <w:sz w:val="22"/>
                <w:szCs w:val="22"/>
              </w:rPr>
              <w:t xml:space="preserve"> и 20</w:t>
            </w:r>
            <w:r w:rsidR="00496F06" w:rsidRPr="002C7FB4">
              <w:rPr>
                <w:color w:val="000000"/>
                <w:sz w:val="22"/>
                <w:szCs w:val="22"/>
              </w:rPr>
              <w:t>2</w:t>
            </w:r>
            <w:r w:rsidR="00A625D7">
              <w:rPr>
                <w:color w:val="000000"/>
                <w:sz w:val="22"/>
                <w:szCs w:val="22"/>
              </w:rPr>
              <w:t>4</w:t>
            </w:r>
            <w:r w:rsidRPr="002C7FB4">
              <w:rPr>
                <w:color w:val="000000"/>
                <w:sz w:val="22"/>
                <w:szCs w:val="22"/>
              </w:rPr>
              <w:t xml:space="preserve"> годов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DA3E4B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DA3E4B">
              <w:rPr>
                <w:color w:val="000000"/>
                <w:sz w:val="22"/>
                <w:szCs w:val="22"/>
              </w:rPr>
              <w:t>2 полугодие</w:t>
            </w:r>
          </w:p>
        </w:tc>
      </w:tr>
      <w:tr w:rsidR="00C3512A" w:rsidTr="00571370">
        <w:trPr>
          <w:trHeight w:val="35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0E39FA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13080">
              <w:rPr>
                <w:b/>
                <w:bCs/>
                <w:color w:val="000000"/>
              </w:rPr>
              <w:t>1.4.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0E39FA">
              <w:rPr>
                <w:b/>
                <w:bCs/>
                <w:color w:val="000000"/>
              </w:rPr>
              <w:t>Контроль, осуществляемый по другим  направлениям</w:t>
            </w:r>
          </w:p>
        </w:tc>
      </w:tr>
      <w:tr w:rsidR="00C3512A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C7FB4">
              <w:rPr>
                <w:bCs/>
                <w:color w:val="000000"/>
                <w:sz w:val="22"/>
                <w:szCs w:val="22"/>
              </w:rPr>
              <w:t>1.4.1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72330C" w:rsidP="00042DD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Подготовка заключений на</w:t>
            </w:r>
            <w:r w:rsidR="00C3512A" w:rsidRPr="002C7FB4">
              <w:rPr>
                <w:color w:val="000000"/>
                <w:sz w:val="22"/>
                <w:szCs w:val="22"/>
              </w:rPr>
              <w:t xml:space="preserve"> проект</w:t>
            </w:r>
            <w:r w:rsidRPr="002C7FB4">
              <w:rPr>
                <w:color w:val="000000"/>
                <w:sz w:val="22"/>
                <w:szCs w:val="22"/>
              </w:rPr>
              <w:t>ы</w:t>
            </w:r>
            <w:r w:rsidR="009E7DD4">
              <w:rPr>
                <w:color w:val="000000"/>
                <w:sz w:val="22"/>
                <w:szCs w:val="22"/>
              </w:rPr>
              <w:t xml:space="preserve"> </w:t>
            </w:r>
            <w:r w:rsidRPr="002C7FB4">
              <w:rPr>
                <w:color w:val="000000"/>
                <w:sz w:val="22"/>
                <w:szCs w:val="22"/>
              </w:rPr>
              <w:t>р</w:t>
            </w:r>
            <w:r w:rsidR="00C3512A" w:rsidRPr="002C7FB4">
              <w:rPr>
                <w:color w:val="000000"/>
                <w:sz w:val="22"/>
                <w:szCs w:val="22"/>
              </w:rPr>
              <w:t xml:space="preserve">ешений  Совета народных депутатов и </w:t>
            </w:r>
            <w:r w:rsidRPr="002C7FB4">
              <w:rPr>
                <w:color w:val="000000"/>
                <w:sz w:val="22"/>
                <w:szCs w:val="22"/>
              </w:rPr>
              <w:t>на</w:t>
            </w:r>
            <w:r w:rsidR="008358AE">
              <w:rPr>
                <w:color w:val="000000"/>
                <w:sz w:val="22"/>
                <w:szCs w:val="22"/>
              </w:rPr>
              <w:t xml:space="preserve"> </w:t>
            </w:r>
            <w:r w:rsidR="00BF420C" w:rsidRPr="002C7FB4">
              <w:rPr>
                <w:sz w:val="22"/>
                <w:szCs w:val="22"/>
              </w:rPr>
              <w:t>ины</w:t>
            </w:r>
            <w:r w:rsidRPr="002C7FB4">
              <w:rPr>
                <w:sz w:val="22"/>
                <w:szCs w:val="22"/>
              </w:rPr>
              <w:t>е</w:t>
            </w:r>
            <w:r w:rsidR="00BF420C" w:rsidRPr="002C7FB4">
              <w:rPr>
                <w:sz w:val="22"/>
                <w:szCs w:val="22"/>
              </w:rPr>
              <w:t xml:space="preserve"> правовы</w:t>
            </w:r>
            <w:r w:rsidRPr="002C7FB4">
              <w:rPr>
                <w:sz w:val="22"/>
                <w:szCs w:val="22"/>
              </w:rPr>
              <w:t>е</w:t>
            </w:r>
            <w:r w:rsidR="00BF420C" w:rsidRPr="002C7FB4">
              <w:rPr>
                <w:sz w:val="22"/>
                <w:szCs w:val="22"/>
              </w:rPr>
              <w:t xml:space="preserve"> акт</w:t>
            </w:r>
            <w:r w:rsidRPr="002C7FB4">
              <w:rPr>
                <w:sz w:val="22"/>
                <w:szCs w:val="22"/>
              </w:rPr>
              <w:t>ы</w:t>
            </w:r>
            <w:r w:rsidR="00BF420C" w:rsidRPr="002C7FB4">
              <w:rPr>
                <w:sz w:val="22"/>
                <w:szCs w:val="22"/>
              </w:rPr>
              <w:t xml:space="preserve"> город</w:t>
            </w:r>
            <w:r w:rsidRPr="002C7FB4">
              <w:rPr>
                <w:sz w:val="22"/>
                <w:szCs w:val="22"/>
              </w:rPr>
              <w:t>ского  округа</w:t>
            </w:r>
            <w:r w:rsidR="00BF420C" w:rsidRPr="002C7FB4">
              <w:rPr>
                <w:sz w:val="22"/>
                <w:szCs w:val="22"/>
              </w:rPr>
              <w:t xml:space="preserve">, в рамках </w:t>
            </w:r>
            <w:r w:rsidR="00BF420C" w:rsidRPr="002C7FB4">
              <w:rPr>
                <w:sz w:val="22"/>
                <w:szCs w:val="22"/>
              </w:rPr>
              <w:lastRenderedPageBreak/>
              <w:t>компетенции Контрольно-счетной палаты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lastRenderedPageBreak/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 предоставлению </w:t>
            </w:r>
          </w:p>
        </w:tc>
      </w:tr>
      <w:tr w:rsidR="00C3512A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C7FB4">
              <w:rPr>
                <w:bCs/>
                <w:color w:val="000000"/>
                <w:sz w:val="22"/>
                <w:szCs w:val="22"/>
              </w:rPr>
              <w:lastRenderedPageBreak/>
              <w:t>1.4.2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Подготовка предложений о приведении  в соответствие с действующим законодательством муниципальных правовых актов 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512A" w:rsidRPr="002C7FB4" w:rsidRDefault="00C3512A" w:rsidP="00042DDA">
            <w:pPr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 мере необходимости</w:t>
            </w:r>
          </w:p>
        </w:tc>
      </w:tr>
      <w:tr w:rsidR="00C3512A" w:rsidTr="00571370">
        <w:trPr>
          <w:trHeight w:val="172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D13080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color w:val="000000"/>
                <w:sz w:val="28"/>
                <w:szCs w:val="28"/>
              </w:rPr>
            </w:pPr>
            <w:r w:rsidRPr="00D13080">
              <w:rPr>
                <w:b/>
                <w:i/>
                <w:i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D13080" w:rsidRDefault="00C3512A" w:rsidP="00042DDA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D13080">
              <w:rPr>
                <w:b/>
                <w:bCs/>
                <w:i/>
                <w:iCs/>
                <w:color w:val="000000"/>
                <w:sz w:val="28"/>
                <w:szCs w:val="28"/>
              </w:rPr>
              <w:t>Контрольные мероприятия</w:t>
            </w:r>
          </w:p>
        </w:tc>
      </w:tr>
      <w:tr w:rsidR="00C3512A" w:rsidTr="00571370">
        <w:trPr>
          <w:trHeight w:val="77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2.1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C3512A" w:rsidRPr="009E7DD4" w:rsidRDefault="00AE4806" w:rsidP="00DA3E4B">
            <w:pPr>
              <w:autoSpaceDE w:val="0"/>
              <w:autoSpaceDN w:val="0"/>
              <w:adjustRightInd w:val="0"/>
              <w:jc w:val="both"/>
              <w:rPr>
                <w:color w:val="FF0000"/>
                <w:sz w:val="22"/>
                <w:szCs w:val="22"/>
              </w:rPr>
            </w:pPr>
            <w:r w:rsidRPr="00AE4806">
              <w:rPr>
                <w:sz w:val="22"/>
                <w:szCs w:val="22"/>
              </w:rPr>
              <w:t>Проверка соблюдения бюджетного законодательства и законодательства о закупках товаров, работ, услуг для государственных и муниципальных нужд при заключении муниципальных контрактов  при исполнении заказчиком МБУ «Управление жизнеобеспечения» муниципальных контрактов, заключенных в 2020-2021 годах.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C3512A" w:rsidRPr="002C7FB4" w:rsidRDefault="009E1E71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9E1E71">
              <w:rPr>
                <w:sz w:val="22"/>
                <w:szCs w:val="22"/>
              </w:rPr>
              <w:t>Требование прокуратуры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C3512A" w:rsidRPr="002C7FB4" w:rsidRDefault="00DA3E4B" w:rsidP="00AE480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полугодие </w:t>
            </w:r>
          </w:p>
        </w:tc>
      </w:tr>
      <w:tr w:rsidR="00C3512A" w:rsidTr="00571370">
        <w:trPr>
          <w:trHeight w:val="77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2.2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C3512A" w:rsidRPr="002C7FB4" w:rsidRDefault="005D060F" w:rsidP="00383B8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Проверка соблюдения бюджетного законодательства и законодательства о закупках товаров, работ, услуг для государственных и муниципальных нужд при заключении</w:t>
            </w:r>
            <w:r w:rsidR="005C56E3">
              <w:rPr>
                <w:sz w:val="22"/>
                <w:szCs w:val="22"/>
              </w:rPr>
              <w:t xml:space="preserve"> муниципальных контрактов во исполнение мероприятий Фе</w:t>
            </w:r>
            <w:r w:rsidR="00383B87">
              <w:rPr>
                <w:sz w:val="22"/>
                <w:szCs w:val="22"/>
              </w:rPr>
              <w:t>дерального закона от 21.12.1996</w:t>
            </w:r>
            <w:r w:rsidR="005C56E3">
              <w:rPr>
                <w:sz w:val="22"/>
                <w:szCs w:val="22"/>
              </w:rPr>
              <w:t xml:space="preserve"> №159-ФЗ «О дополнительных гарантиях по социальной поддержке детей-сирот и детей, оставшихся без попечения родителей»</w:t>
            </w:r>
            <w:r w:rsidR="00C97D83">
              <w:rPr>
                <w:sz w:val="22"/>
                <w:szCs w:val="22"/>
              </w:rPr>
              <w:t>, Закона Кем</w:t>
            </w:r>
            <w:r w:rsidR="00383B87">
              <w:rPr>
                <w:sz w:val="22"/>
                <w:szCs w:val="22"/>
              </w:rPr>
              <w:t xml:space="preserve">еровской области от 27.12.2012 </w:t>
            </w:r>
            <w:r w:rsidR="00C97D83">
              <w:rPr>
                <w:sz w:val="22"/>
                <w:szCs w:val="22"/>
              </w:rPr>
              <w:t xml:space="preserve"> №134-ОЗ «Об обеспечении жилыми помещениями детей-сирот и детей, </w:t>
            </w:r>
            <w:r w:rsidR="00C97D83" w:rsidRPr="00C97D83">
              <w:rPr>
                <w:sz w:val="22"/>
                <w:szCs w:val="22"/>
              </w:rPr>
              <w:t>оставшихся без попечения родителей</w:t>
            </w:r>
            <w:r w:rsidR="00C97D83">
              <w:rPr>
                <w:sz w:val="22"/>
                <w:szCs w:val="22"/>
              </w:rPr>
              <w:t>, лиц из числа детей-сирот и детей, оставшихся без попечения родителей»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5A14A9" w:rsidRPr="002C7FB4" w:rsidRDefault="005A14A9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</w:p>
          <w:p w:rsidR="00C3512A" w:rsidRPr="002C7FB4" w:rsidRDefault="00E751E7" w:rsidP="00383B8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E751E7">
              <w:rPr>
                <w:sz w:val="22"/>
                <w:szCs w:val="22"/>
              </w:rPr>
              <w:t xml:space="preserve">Соглашение </w:t>
            </w:r>
            <w:r w:rsidRPr="00E751E7">
              <w:rPr>
                <w:sz w:val="22"/>
                <w:szCs w:val="22"/>
              </w:rPr>
              <w:tab/>
              <w:t>о взаимодействии с прокуратурой г. Анжеро-Судженска от 01.04.</w:t>
            </w:r>
            <w:r w:rsidR="00383B87">
              <w:rPr>
                <w:sz w:val="22"/>
                <w:szCs w:val="22"/>
              </w:rPr>
              <w:t>2019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5A14A9" w:rsidRPr="002C7FB4" w:rsidRDefault="005A14A9" w:rsidP="0068266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  <w:p w:rsidR="00C3512A" w:rsidRPr="002C7FB4" w:rsidRDefault="00E751E7" w:rsidP="00E751E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полугодие</w:t>
            </w:r>
          </w:p>
        </w:tc>
      </w:tr>
      <w:tr w:rsidR="00DC3FB5" w:rsidTr="00571370">
        <w:trPr>
          <w:trHeight w:val="77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FB5" w:rsidRPr="002C7FB4" w:rsidRDefault="00DC3FB5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DC3FB5" w:rsidRPr="002C7FB4" w:rsidRDefault="00E751E7" w:rsidP="00F56E7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751E7">
              <w:rPr>
                <w:sz w:val="22"/>
                <w:szCs w:val="22"/>
              </w:rPr>
              <w:t>Проверка соблюдения бюджетного законодательства и законодательства о закупках товаров, работ, услуг для государственных и муниципальных нужд</w:t>
            </w:r>
            <w:r>
              <w:rPr>
                <w:sz w:val="22"/>
                <w:szCs w:val="22"/>
              </w:rPr>
              <w:t xml:space="preserve"> при реализации мероприятий регионального проекта «Обеспечение устойчивого сокращения непригодного для проживания жилищного фонда»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414368" w:rsidRPr="002C7FB4" w:rsidRDefault="00414368" w:rsidP="00731B28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</w:p>
          <w:p w:rsidR="00DC3FB5" w:rsidRPr="002C7FB4" w:rsidRDefault="00E751E7" w:rsidP="00731B28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E751E7">
              <w:rPr>
                <w:color w:val="000000"/>
                <w:sz w:val="22"/>
                <w:szCs w:val="22"/>
              </w:rPr>
              <w:t xml:space="preserve">Соглашение </w:t>
            </w:r>
            <w:r w:rsidRPr="00E751E7">
              <w:rPr>
                <w:color w:val="000000"/>
                <w:sz w:val="22"/>
                <w:szCs w:val="22"/>
              </w:rPr>
              <w:tab/>
              <w:t>о взаимодействии с прокуратурой г. Анжеро-Судженска от 01.04.</w:t>
            </w:r>
            <w:r w:rsidR="00383B87">
              <w:rPr>
                <w:color w:val="000000"/>
                <w:sz w:val="22"/>
                <w:szCs w:val="22"/>
              </w:rPr>
              <w:t>20</w:t>
            </w:r>
            <w:r w:rsidRPr="00E751E7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DC3FB5" w:rsidRPr="002C7FB4" w:rsidRDefault="00DC3FB5" w:rsidP="0068266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  <w:p w:rsidR="00DC3FB5" w:rsidRPr="002C7FB4" w:rsidRDefault="008C513F" w:rsidP="0068266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E751E7" w:rsidRPr="00E751E7">
              <w:rPr>
                <w:color w:val="000000"/>
                <w:sz w:val="22"/>
                <w:szCs w:val="22"/>
              </w:rPr>
              <w:t xml:space="preserve"> полугодие</w:t>
            </w:r>
          </w:p>
        </w:tc>
      </w:tr>
      <w:tr w:rsidR="006D51FA" w:rsidTr="007B7CBB">
        <w:trPr>
          <w:trHeight w:val="55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AE480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</w:t>
            </w:r>
            <w:r w:rsidR="00AE480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6D51FA" w:rsidRPr="007F6DBE" w:rsidRDefault="000C5C90" w:rsidP="00FD56DB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C5C90">
              <w:rPr>
                <w:sz w:val="22"/>
                <w:szCs w:val="22"/>
              </w:rPr>
              <w:t>Проверка отдельных вопросов  финансово-хозяйственной деятельности</w:t>
            </w:r>
            <w:r>
              <w:rPr>
                <w:sz w:val="22"/>
                <w:szCs w:val="22"/>
              </w:rPr>
              <w:t xml:space="preserve"> Комитета по физической культуре, спорту и молодежной политике администрации Анжеро-Судженского городского округа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6D51FA" w:rsidRPr="002C7FB4" w:rsidRDefault="000C5C90" w:rsidP="00F22D49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0C5C90">
              <w:rPr>
                <w:color w:val="000000"/>
                <w:sz w:val="22"/>
                <w:szCs w:val="22"/>
              </w:rPr>
              <w:t>Поручение главы городского округа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6D51FA" w:rsidRPr="002C7FB4" w:rsidRDefault="000C5C90" w:rsidP="0068266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 полугодие</w:t>
            </w:r>
            <w:r w:rsidR="009E1831">
              <w:rPr>
                <w:color w:val="000000"/>
                <w:sz w:val="22"/>
                <w:szCs w:val="22"/>
              </w:rPr>
              <w:t>, переходящее на 1 кв. 2022</w:t>
            </w:r>
          </w:p>
        </w:tc>
      </w:tr>
      <w:tr w:rsidR="004C0212" w:rsidTr="007B7CBB">
        <w:trPr>
          <w:trHeight w:val="55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0212" w:rsidRDefault="004C0212" w:rsidP="00AE480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</w:t>
            </w:r>
            <w:r w:rsidR="00AE480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4C0212" w:rsidRDefault="004C0212" w:rsidP="00F85AC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Проверка отдельных вопросов </w:t>
            </w:r>
            <w:r w:rsidRPr="004C0212">
              <w:rPr>
                <w:sz w:val="22"/>
                <w:szCs w:val="22"/>
              </w:rPr>
              <w:t>финансово-хозяйственной деятельности</w:t>
            </w:r>
            <w:r w:rsidR="00F85AC8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начислени</w:t>
            </w:r>
            <w:r w:rsidR="00F85AC8"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 xml:space="preserve"> и перечислени</w:t>
            </w:r>
            <w:r w:rsidR="00F85AC8"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 xml:space="preserve"> за классное руководство</w:t>
            </w:r>
            <w:r w:rsidR="007C0B24">
              <w:rPr>
                <w:sz w:val="22"/>
                <w:szCs w:val="22"/>
              </w:rPr>
              <w:t xml:space="preserve"> МАОУ «ООШ №32»</w:t>
            </w:r>
            <w:r w:rsidR="00F85AC8">
              <w:rPr>
                <w:sz w:val="22"/>
                <w:szCs w:val="22"/>
              </w:rPr>
              <w:t>)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4C0212" w:rsidRPr="007C0B24" w:rsidRDefault="004C0212" w:rsidP="00F50B1B">
            <w:pPr>
              <w:rPr>
                <w:sz w:val="22"/>
                <w:szCs w:val="22"/>
              </w:rPr>
            </w:pPr>
            <w:r w:rsidRPr="007C0B24">
              <w:rPr>
                <w:sz w:val="22"/>
                <w:szCs w:val="22"/>
              </w:rPr>
              <w:t>Поручение главы городского округа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4C0212" w:rsidRPr="007C0B24" w:rsidRDefault="004C0212" w:rsidP="00AE4806">
            <w:pPr>
              <w:jc w:val="center"/>
              <w:rPr>
                <w:sz w:val="22"/>
                <w:szCs w:val="22"/>
              </w:rPr>
            </w:pPr>
            <w:r w:rsidRPr="007C0B24">
              <w:rPr>
                <w:sz w:val="22"/>
                <w:szCs w:val="22"/>
              </w:rPr>
              <w:t>2 полугодие</w:t>
            </w:r>
          </w:p>
        </w:tc>
      </w:tr>
      <w:tr w:rsidR="006D51FA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D13080" w:rsidRDefault="006D51F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D13080">
              <w:rPr>
                <w:b/>
                <w:bCs/>
                <w:i/>
                <w:iCs/>
                <w:color w:val="000000"/>
                <w:sz w:val="28"/>
                <w:szCs w:val="28"/>
              </w:rPr>
              <w:t>3.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D13080" w:rsidRDefault="006D51FA" w:rsidP="00042DD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D13080">
              <w:rPr>
                <w:b/>
                <w:bCs/>
                <w:i/>
                <w:iCs/>
                <w:color w:val="000000"/>
                <w:sz w:val="28"/>
                <w:szCs w:val="28"/>
              </w:rPr>
              <w:t>Обеспечение деятельности Контрольно-счетной палаты</w:t>
            </w:r>
          </w:p>
        </w:tc>
      </w:tr>
      <w:tr w:rsidR="006D51FA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042DD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Внесение изменений в правовые акты Контрольно-счетной палаты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FE3E9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 необходимости </w:t>
            </w:r>
          </w:p>
        </w:tc>
      </w:tr>
      <w:tr w:rsidR="006D51FA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3.2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FE3E9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Подготовка соглашений о сотрудничестве и взаимодействии в соответствии со ст. 19 Положения о Контрольно-счетной палате 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FE3E9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 необходимости </w:t>
            </w:r>
          </w:p>
        </w:tc>
      </w:tr>
      <w:tr w:rsidR="006D51FA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lastRenderedPageBreak/>
              <w:t>3.3.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FE3E9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Ведение кадровой работы в соответствии с требованиями действующего законодательства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 xml:space="preserve">ст. 28 </w:t>
            </w:r>
            <w:r w:rsidRPr="002C7FB4">
              <w:rPr>
                <w:color w:val="000000"/>
                <w:sz w:val="22"/>
                <w:szCs w:val="22"/>
              </w:rPr>
              <w:t>Федерального закона от 02.03.2007 №25-ФЗ «О муниципальной службе в РФ»</w:t>
            </w:r>
            <w:r w:rsidRPr="002C7FB4">
              <w:rPr>
                <w:sz w:val="22"/>
                <w:szCs w:val="22"/>
              </w:rPr>
              <w:t>, ТК РФ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B515C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 в течение года</w:t>
            </w:r>
          </w:p>
        </w:tc>
      </w:tr>
      <w:tr w:rsidR="006D51FA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3.4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FE3E90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Проведение комплекса мер по охране труда и технике безопасности в Контрольно-счетной палате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ТК РФ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B515C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6D51FA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3.5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2C7FB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Организация и ведение делопроизводства в Контрольно-счетной палате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Распоряжение председателя от 30.12.2011 №17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B515C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6D51FA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3.6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9177C1">
            <w:pPr>
              <w:jc w:val="both"/>
              <w:rPr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Проверка достоверности и полноты сведений о </w:t>
            </w:r>
            <w:r w:rsidRPr="002C7FB4">
              <w:rPr>
                <w:sz w:val="22"/>
                <w:szCs w:val="22"/>
              </w:rPr>
              <w:t xml:space="preserve"> доходах, расходах, об имуществе и обязательствах имущественного характера,</w:t>
            </w:r>
          </w:p>
          <w:p w:rsidR="006D51FA" w:rsidRPr="002C7FB4" w:rsidRDefault="006D51FA" w:rsidP="009177C1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представленных сотрудниками Контрольно-счётной палаты, размещение на официальном сайте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ст.15 Федерального закона от 02.03.2007 №25-ФЗ «О муниципальной службе в РФ»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AD553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2 квартал</w:t>
            </w:r>
          </w:p>
        </w:tc>
      </w:tr>
      <w:tr w:rsidR="006D51FA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3.7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9E1E71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Подготовка плана работы Контрольно-счетной палаты Анжеро-Судженского городского округа на            202</w:t>
            </w:r>
            <w:r w:rsidR="0005678F">
              <w:rPr>
                <w:color w:val="000000"/>
                <w:sz w:val="22"/>
                <w:szCs w:val="22"/>
              </w:rPr>
              <w:t>2</w:t>
            </w:r>
            <w:r w:rsidRPr="002C7FB4">
              <w:rPr>
                <w:color w:val="000000"/>
                <w:sz w:val="22"/>
                <w:szCs w:val="22"/>
              </w:rPr>
              <w:t xml:space="preserve"> год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AE7BD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4 квартал</w:t>
            </w:r>
          </w:p>
        </w:tc>
      </w:tr>
      <w:tr w:rsidR="006D51FA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3.8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BB2C1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 Подготовка и размещение на сайте информации о деятельности Контрольно-счетной палаты Анжеро-Судженского городского округа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 13,14 Федерального закона от 09.02.2009 № 8-ФЗ «Об обеспечении доступа к информации о деятельности государственных органов и органов местного самоуправления»,</w:t>
            </w:r>
          </w:p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BB2C1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6D51FA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F4117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3.9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EA136C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Участие в работе комитетов, слушаниях, сессиях   Совета народных депутатов Анжеро-Судженского городского округа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EA136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6D51FA" w:rsidTr="00571370">
        <w:trPr>
          <w:trHeight w:val="70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52729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3.10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EC029F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 Участие в работе Совета контрольно-счетных органов Кемеровской области</w:t>
            </w:r>
            <w:r w:rsidR="007E5345">
              <w:rPr>
                <w:color w:val="000000"/>
                <w:sz w:val="22"/>
                <w:szCs w:val="22"/>
              </w:rPr>
              <w:t>-Кузбасса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EC029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 приглашению</w:t>
            </w:r>
          </w:p>
        </w:tc>
      </w:tr>
      <w:tr w:rsidR="006D51FA" w:rsidTr="00571370">
        <w:trPr>
          <w:trHeight w:val="739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52729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3.11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160004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Изучение практического опыта работы контрольных финансовых органов Российской Федерации в сфере финансового контроля, в том числе участие в деятельности ассоциаций и других объединений органов финансового контроля (в качестве члена, ассоциированного члена, присоединившегося участника и т.п.), семинарах, конференциях и иных мероприятиях контрольно-счетных органов Российской Федерации 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Приглашение организаторов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16000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6D51FA" w:rsidTr="00571370">
        <w:trPr>
          <w:trHeight w:val="65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F4117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3.12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51C44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Рассмотрение писем, обращений и других документов, поступающих в Контрольно-счетную палату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30 дней со дня регистрации</w:t>
            </w:r>
          </w:p>
        </w:tc>
      </w:tr>
      <w:tr w:rsidR="006D51FA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DC526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3.13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7E5345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Организация профессионального развития, подготовки, переподготовки и повышения квалификации работников </w:t>
            </w:r>
            <w:r w:rsidR="007E5345">
              <w:rPr>
                <w:color w:val="000000"/>
                <w:sz w:val="22"/>
                <w:szCs w:val="22"/>
              </w:rPr>
              <w:t>К</w:t>
            </w:r>
            <w:r w:rsidRPr="002C7FB4">
              <w:rPr>
                <w:color w:val="000000"/>
                <w:sz w:val="22"/>
                <w:szCs w:val="22"/>
              </w:rPr>
              <w:t>онтрольно-счетной палаты, участия в семинарах, конференциях и иных мероприятиях, проводимых контрольно-счетными органами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Приглашение организаторов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6D51FA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DC526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3.14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212E44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 xml:space="preserve">Анализ информации о результатах выполнения предложений и рекомендаций, данных в заключениях, отчетах и информациях </w:t>
            </w:r>
            <w:r>
              <w:rPr>
                <w:sz w:val="22"/>
                <w:szCs w:val="22"/>
              </w:rPr>
              <w:t>К</w:t>
            </w:r>
            <w:r w:rsidRPr="002C7FB4">
              <w:rPr>
                <w:sz w:val="22"/>
                <w:szCs w:val="22"/>
              </w:rPr>
              <w:t>онтрольно-счетной палаты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7E5345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6D51FA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00215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lastRenderedPageBreak/>
              <w:t>3.15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05678F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Подготовка и представление в Совет народных депутатов отчета о деятельности Контрольно-счетной</w:t>
            </w:r>
            <w:bookmarkStart w:id="0" w:name="_GoBack"/>
            <w:bookmarkEnd w:id="0"/>
            <w:r w:rsidRPr="002C7FB4">
              <w:rPr>
                <w:color w:val="000000"/>
                <w:sz w:val="22"/>
                <w:szCs w:val="22"/>
              </w:rPr>
              <w:t xml:space="preserve"> палаты за 20</w:t>
            </w:r>
            <w:r w:rsidR="0005678F">
              <w:rPr>
                <w:color w:val="000000"/>
                <w:sz w:val="22"/>
                <w:szCs w:val="22"/>
              </w:rPr>
              <w:t>20</w:t>
            </w:r>
            <w:r w:rsidR="00383B87">
              <w:rPr>
                <w:color w:val="000000"/>
                <w:sz w:val="22"/>
                <w:szCs w:val="22"/>
              </w:rPr>
              <w:t xml:space="preserve"> год.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F61BE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52729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не позднее 1 квартала</w:t>
            </w:r>
          </w:p>
        </w:tc>
      </w:tr>
      <w:tr w:rsidR="006D51FA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F41177" w:rsidP="0000215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3.16</w:t>
            </w:r>
            <w:r w:rsidR="006D51FA" w:rsidRPr="002C7FB4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9177C1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Заключение</w:t>
            </w:r>
            <w:r w:rsidR="007E5345">
              <w:rPr>
                <w:color w:val="000000"/>
                <w:sz w:val="22"/>
                <w:szCs w:val="22"/>
              </w:rPr>
              <w:t xml:space="preserve"> муниципальных контрактов </w:t>
            </w:r>
            <w:r w:rsidRPr="002C7FB4">
              <w:rPr>
                <w:color w:val="000000"/>
                <w:sz w:val="22"/>
                <w:szCs w:val="22"/>
              </w:rPr>
              <w:t xml:space="preserve"> </w:t>
            </w:r>
            <w:r w:rsidR="00F661B6" w:rsidRPr="002C7FB4">
              <w:rPr>
                <w:color w:val="000000"/>
                <w:sz w:val="22"/>
                <w:szCs w:val="22"/>
              </w:rPr>
              <w:t>на 202</w:t>
            </w:r>
            <w:r w:rsidR="00F661B6">
              <w:rPr>
                <w:color w:val="000000"/>
                <w:sz w:val="22"/>
                <w:szCs w:val="22"/>
              </w:rPr>
              <w:t>1</w:t>
            </w:r>
            <w:r w:rsidR="00F661B6" w:rsidRPr="002C7FB4">
              <w:rPr>
                <w:color w:val="000000"/>
                <w:sz w:val="22"/>
                <w:szCs w:val="22"/>
              </w:rPr>
              <w:t xml:space="preserve">  год </w:t>
            </w:r>
            <w:r w:rsidRPr="002C7FB4">
              <w:rPr>
                <w:color w:val="000000"/>
                <w:sz w:val="22"/>
                <w:szCs w:val="22"/>
              </w:rPr>
              <w:t>и контроль</w:t>
            </w:r>
            <w:r w:rsidR="007E5345">
              <w:rPr>
                <w:color w:val="000000"/>
                <w:sz w:val="22"/>
                <w:szCs w:val="22"/>
              </w:rPr>
              <w:t xml:space="preserve"> за их</w:t>
            </w:r>
            <w:r w:rsidRPr="002C7FB4">
              <w:rPr>
                <w:color w:val="000000"/>
                <w:sz w:val="22"/>
                <w:szCs w:val="22"/>
              </w:rPr>
              <w:t xml:space="preserve"> исполн</w:t>
            </w:r>
            <w:r w:rsidR="007E5345">
              <w:rPr>
                <w:color w:val="000000"/>
                <w:sz w:val="22"/>
                <w:szCs w:val="22"/>
              </w:rPr>
              <w:t>ением</w:t>
            </w:r>
            <w:r w:rsidRPr="002C7FB4">
              <w:rPr>
                <w:color w:val="000000"/>
                <w:sz w:val="22"/>
                <w:szCs w:val="22"/>
              </w:rPr>
              <w:t xml:space="preserve"> по обеспечению </w:t>
            </w:r>
            <w:r w:rsidR="00F661B6">
              <w:rPr>
                <w:color w:val="000000"/>
                <w:sz w:val="22"/>
                <w:szCs w:val="22"/>
              </w:rPr>
              <w:t>эффективной</w:t>
            </w:r>
            <w:r w:rsidRPr="002C7FB4">
              <w:rPr>
                <w:color w:val="000000"/>
                <w:sz w:val="22"/>
                <w:szCs w:val="22"/>
              </w:rPr>
              <w:t xml:space="preserve"> работы Контрольно-счетной палаты.</w:t>
            </w:r>
          </w:p>
          <w:p w:rsidR="006D51FA" w:rsidRPr="002C7FB4" w:rsidRDefault="006D51FA" w:rsidP="00F61BE9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Размещение документации в соответствии с требованиями Федерального закона</w:t>
            </w:r>
          </w:p>
          <w:p w:rsidR="006D51FA" w:rsidRPr="002C7FB4" w:rsidRDefault="006D51FA" w:rsidP="00F61BE9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От 05.04.13 г. N 44-ФЗ</w:t>
            </w:r>
          </w:p>
          <w:p w:rsidR="006D51FA" w:rsidRPr="002C7FB4" w:rsidRDefault="006D51FA" w:rsidP="00F61BE9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"О контрактной системе в сфере закупок товаров, работ, услуг для обеспечения государственных и муниципальных нужд  размещения заказов на поставку товаров, </w:t>
            </w:r>
          </w:p>
          <w:p w:rsidR="006D51FA" w:rsidRPr="002C7FB4" w:rsidRDefault="006D51FA" w:rsidP="00E5670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выполнение работ, оказание услуг для обеспечения государственных и муниципальных нужд» на 202</w:t>
            </w:r>
            <w:r w:rsidR="00E56707">
              <w:rPr>
                <w:color w:val="000000"/>
                <w:sz w:val="22"/>
                <w:szCs w:val="22"/>
              </w:rPr>
              <w:t>1</w:t>
            </w:r>
            <w:r w:rsidRPr="002C7FB4">
              <w:rPr>
                <w:color w:val="000000"/>
                <w:sz w:val="22"/>
                <w:szCs w:val="22"/>
              </w:rPr>
              <w:t xml:space="preserve"> год и плановый период 202</w:t>
            </w:r>
            <w:r w:rsidR="00F85AC8">
              <w:rPr>
                <w:color w:val="000000"/>
                <w:sz w:val="22"/>
                <w:szCs w:val="22"/>
              </w:rPr>
              <w:t>2</w:t>
            </w:r>
            <w:r w:rsidRPr="002C7FB4">
              <w:rPr>
                <w:color w:val="000000"/>
                <w:sz w:val="22"/>
                <w:szCs w:val="22"/>
              </w:rPr>
              <w:t>-202</w:t>
            </w:r>
            <w:r w:rsidR="00F85AC8">
              <w:rPr>
                <w:color w:val="000000"/>
                <w:sz w:val="22"/>
                <w:szCs w:val="22"/>
              </w:rPr>
              <w:t>3</w:t>
            </w:r>
            <w:r w:rsidRPr="002C7FB4">
              <w:rPr>
                <w:color w:val="000000"/>
                <w:sz w:val="22"/>
                <w:szCs w:val="22"/>
              </w:rPr>
              <w:t>гг. на официальном сайте, внесение изменений</w:t>
            </w:r>
            <w:r w:rsidR="00F661B6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</w:t>
            </w:r>
            <w:r w:rsidR="009E1831">
              <w:rPr>
                <w:color w:val="000000"/>
                <w:sz w:val="22"/>
                <w:szCs w:val="22"/>
              </w:rPr>
              <w:t xml:space="preserve"> </w:t>
            </w:r>
            <w:r w:rsidRPr="002C7FB4">
              <w:rPr>
                <w:color w:val="000000"/>
                <w:sz w:val="22"/>
                <w:szCs w:val="22"/>
              </w:rPr>
              <w:t>1 Федерального закона</w:t>
            </w:r>
          </w:p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от 05.04.13 г. N 44-ФЗ</w:t>
            </w:r>
          </w:p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"О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6D51FA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574AF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3.17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05678F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Разработка и утверждение номенклатуры дел Контрольно-счетной палаты  на 202</w:t>
            </w:r>
            <w:r w:rsidR="0005678F">
              <w:rPr>
                <w:sz w:val="22"/>
                <w:szCs w:val="22"/>
                <w:shd w:val="clear" w:color="auto" w:fill="FFFFFF"/>
              </w:rPr>
              <w:t>2</w:t>
            </w:r>
            <w:r>
              <w:rPr>
                <w:sz w:val="22"/>
                <w:szCs w:val="22"/>
                <w:shd w:val="clear" w:color="auto" w:fill="FFFFFF"/>
              </w:rPr>
              <w:t xml:space="preserve"> год</w:t>
            </w:r>
            <w:r w:rsidR="00F661B6">
              <w:rPr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Регламент Контрольно-счетной палаты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4 квартал</w:t>
            </w:r>
          </w:p>
        </w:tc>
      </w:tr>
      <w:tr w:rsidR="006D51FA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3.18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932410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rStyle w:val="apple-converted-space"/>
                <w:sz w:val="22"/>
                <w:szCs w:val="22"/>
                <w:shd w:val="clear" w:color="auto" w:fill="FFFFFF"/>
              </w:rPr>
              <w:t xml:space="preserve">Организация работы по ведению бухгалтерского учета в </w:t>
            </w:r>
            <w:r w:rsidR="00F661B6" w:rsidRPr="002C7FB4">
              <w:rPr>
                <w:color w:val="000000"/>
                <w:sz w:val="22"/>
                <w:szCs w:val="22"/>
              </w:rPr>
              <w:t>Контрольно-счетной палат</w:t>
            </w:r>
            <w:r w:rsidR="00F661B6">
              <w:rPr>
                <w:color w:val="000000"/>
                <w:sz w:val="22"/>
                <w:szCs w:val="22"/>
              </w:rPr>
              <w:t>е</w:t>
            </w:r>
            <w:r w:rsidRPr="002C7FB4">
              <w:rPr>
                <w:rStyle w:val="apple-converted-space"/>
                <w:sz w:val="22"/>
                <w:szCs w:val="22"/>
                <w:shd w:val="clear" w:color="auto" w:fill="FFFFFF"/>
              </w:rPr>
              <w:t xml:space="preserve">, подготовка и сдача бюджетной отчетности, составление и исполнение бюджетной сметы </w:t>
            </w:r>
            <w:r w:rsidR="00F661B6" w:rsidRPr="002C7FB4">
              <w:rPr>
                <w:color w:val="000000"/>
                <w:sz w:val="22"/>
                <w:szCs w:val="22"/>
              </w:rPr>
              <w:t>Контрольно-счетной палаты</w:t>
            </w:r>
            <w:r w:rsidR="00F661B6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Федеральный закон от 06.12.2011 N 402-ФЗ (ред. от 04.11.2014) "О бухгалтерском учете"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6D51FA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1130E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3.19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Подготовка и сдача отчетности в ФСС, органы статистики и ИФНС.</w:t>
            </w:r>
          </w:p>
          <w:p w:rsidR="006D51FA" w:rsidRPr="002C7FB4" w:rsidRDefault="006D51FA" w:rsidP="006F5A42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Ведение персонифицированного учета, сдача отчетности по страховым взносам на обязательное пенсионное и медицинское страхование в Пенсионный Фонд РФ</w:t>
            </w:r>
            <w:r w:rsidR="00F661B6">
              <w:rPr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Федеральный закон от 06.12.2011 N 402-ФЗ (ред. от 04.11.2014) "О бухгалтерском учете",</w:t>
            </w:r>
          </w:p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ежеквартально</w:t>
            </w:r>
          </w:p>
        </w:tc>
      </w:tr>
      <w:tr w:rsidR="006D51FA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1130E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3.20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Организация и проведение мероприятий по внутреннему контролю финансово-хозяйственной деятельности Контрольно-счетной палаты</w:t>
            </w:r>
            <w:r w:rsidR="00F661B6">
              <w:rPr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5D7B83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Ст.19</w:t>
            </w:r>
            <w:r w:rsidR="00383B87">
              <w:rPr>
                <w:color w:val="000000"/>
                <w:sz w:val="22"/>
                <w:szCs w:val="22"/>
              </w:rPr>
              <w:t xml:space="preserve"> </w:t>
            </w:r>
            <w:hyperlink r:id="rId6" w:history="1">
              <w:r w:rsidRPr="002C7FB4">
                <w:rPr>
                  <w:rStyle w:val="a5"/>
                  <w:color w:val="auto"/>
                  <w:sz w:val="22"/>
                  <w:szCs w:val="22"/>
                  <w:u w:val="none"/>
                  <w:shd w:val="clear" w:color="auto" w:fill="FFFFFF"/>
                </w:rPr>
                <w:t>Федерального закона от 06.12.2011 N 402-ФЗ (ред. от 04.11.2014) «О бухгалтерском учете»</w:t>
              </w:r>
            </w:hyperlink>
            <w:r w:rsidRPr="002C7FB4">
              <w:rPr>
                <w:sz w:val="22"/>
                <w:szCs w:val="22"/>
              </w:rPr>
              <w:t>, учетная политика КСП на 2020</w:t>
            </w:r>
            <w:r w:rsidR="00383B87">
              <w:rPr>
                <w:sz w:val="22"/>
                <w:szCs w:val="22"/>
              </w:rPr>
              <w:t xml:space="preserve"> </w:t>
            </w:r>
            <w:r w:rsidRPr="002C7FB4">
              <w:rPr>
                <w:sz w:val="22"/>
                <w:szCs w:val="22"/>
              </w:rPr>
              <w:t>г.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6D51FA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F41177" w:rsidP="001130E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3.21</w:t>
            </w:r>
            <w:r w:rsidR="006D51FA" w:rsidRPr="002C7FB4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AE7A9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Организация защиты сведений конфиденциального характера (персональных данных)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Федеральный закон от 27.07.06г. №152 «О персональных данных»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6D51FA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1130E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3.22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E5670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Осуществление мероприятий по противодействию коррупции в соответствии планом</w:t>
            </w:r>
            <w:r w:rsidRPr="002C7FB4">
              <w:rPr>
                <w:sz w:val="22"/>
                <w:szCs w:val="22"/>
              </w:rPr>
              <w:t xml:space="preserve"> противодействия коррупции в Кемеровской области </w:t>
            </w:r>
            <w:r w:rsidR="00E56707">
              <w:rPr>
                <w:sz w:val="22"/>
                <w:szCs w:val="22"/>
              </w:rPr>
              <w:t>- Кузбасса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C4539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Распоряжение Коллегии Администрации Кемеровской области</w:t>
            </w:r>
          </w:p>
          <w:p w:rsidR="006D51FA" w:rsidRPr="002C7FB4" w:rsidRDefault="006D51FA" w:rsidP="00B50DB1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от 27 июля 2018 г. N 311-р «Об утверждении плана противодействия коррупции в Кемеровской области на 2018 - 2020 годы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6D51FA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1130E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3.23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C45390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Разработка методических рекомендаций, стандартов деятельности КСП АСГО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C4539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1FA" w:rsidRPr="002C7FB4" w:rsidRDefault="006D51F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  <w:r w:rsidR="00485462">
              <w:rPr>
                <w:color w:val="000000"/>
                <w:sz w:val="22"/>
                <w:szCs w:val="22"/>
              </w:rPr>
              <w:t xml:space="preserve"> по мере необходимости</w:t>
            </w:r>
          </w:p>
        </w:tc>
      </w:tr>
    </w:tbl>
    <w:p w:rsidR="00C3512A" w:rsidRDefault="00C3512A" w:rsidP="00DE1D8E"/>
    <w:p w:rsidR="00C3512A" w:rsidRDefault="00C3512A" w:rsidP="00DE1D8E"/>
    <w:sectPr w:rsidR="00C3512A" w:rsidSect="00EF3C2C">
      <w:pgSz w:w="11906" w:h="16838"/>
      <w:pgMar w:top="974" w:right="851" w:bottom="1134" w:left="1134" w:header="284" w:footer="54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4B23" w:rsidRDefault="00E14B23" w:rsidP="00EF3C2C">
      <w:r>
        <w:separator/>
      </w:r>
    </w:p>
  </w:endnote>
  <w:endnote w:type="continuationSeparator" w:id="1">
    <w:p w:rsidR="00E14B23" w:rsidRDefault="00E14B23" w:rsidP="00EF3C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4B23" w:rsidRDefault="00E14B23" w:rsidP="00EF3C2C">
      <w:r>
        <w:separator/>
      </w:r>
    </w:p>
  </w:footnote>
  <w:footnote w:type="continuationSeparator" w:id="1">
    <w:p w:rsidR="00E14B23" w:rsidRDefault="00E14B23" w:rsidP="00EF3C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doNotHyphenateCaps/>
  <w:characterSpacingControl w:val="doNotCompress"/>
  <w:doNotValidateAgainstSchema/>
  <w:doNotDemarcateInvalidXml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DE1D8E"/>
    <w:rsid w:val="00002153"/>
    <w:rsid w:val="00002704"/>
    <w:rsid w:val="0000684F"/>
    <w:rsid w:val="000135EF"/>
    <w:rsid w:val="00014E3B"/>
    <w:rsid w:val="00031305"/>
    <w:rsid w:val="000375BA"/>
    <w:rsid w:val="00042BA1"/>
    <w:rsid w:val="00042DDA"/>
    <w:rsid w:val="0005678F"/>
    <w:rsid w:val="000708EF"/>
    <w:rsid w:val="0008327C"/>
    <w:rsid w:val="00090934"/>
    <w:rsid w:val="000C5C90"/>
    <w:rsid w:val="000E39FA"/>
    <w:rsid w:val="000E44F4"/>
    <w:rsid w:val="001047AB"/>
    <w:rsid w:val="00106F80"/>
    <w:rsid w:val="001130EF"/>
    <w:rsid w:val="0012530B"/>
    <w:rsid w:val="00156F87"/>
    <w:rsid w:val="00160004"/>
    <w:rsid w:val="00172339"/>
    <w:rsid w:val="00197163"/>
    <w:rsid w:val="001A086A"/>
    <w:rsid w:val="001A7E3D"/>
    <w:rsid w:val="001C08E0"/>
    <w:rsid w:val="001E17C3"/>
    <w:rsid w:val="001E6C70"/>
    <w:rsid w:val="001F52D5"/>
    <w:rsid w:val="002079EE"/>
    <w:rsid w:val="00210681"/>
    <w:rsid w:val="00212E44"/>
    <w:rsid w:val="00224BE4"/>
    <w:rsid w:val="00236693"/>
    <w:rsid w:val="00243B80"/>
    <w:rsid w:val="002440FA"/>
    <w:rsid w:val="0025639E"/>
    <w:rsid w:val="00257BB9"/>
    <w:rsid w:val="0028650E"/>
    <w:rsid w:val="002C6586"/>
    <w:rsid w:val="002C7FB4"/>
    <w:rsid w:val="002D1915"/>
    <w:rsid w:val="002D5926"/>
    <w:rsid w:val="002D5A2F"/>
    <w:rsid w:val="002D7134"/>
    <w:rsid w:val="002E2D2F"/>
    <w:rsid w:val="0031094E"/>
    <w:rsid w:val="0031525C"/>
    <w:rsid w:val="003202A1"/>
    <w:rsid w:val="00344AEC"/>
    <w:rsid w:val="00344D07"/>
    <w:rsid w:val="0037137A"/>
    <w:rsid w:val="00383B87"/>
    <w:rsid w:val="00386069"/>
    <w:rsid w:val="0039279B"/>
    <w:rsid w:val="003A2EF9"/>
    <w:rsid w:val="003C4F20"/>
    <w:rsid w:val="003D14BC"/>
    <w:rsid w:val="003F2CB9"/>
    <w:rsid w:val="00402A49"/>
    <w:rsid w:val="00414368"/>
    <w:rsid w:val="00432E09"/>
    <w:rsid w:val="004422C5"/>
    <w:rsid w:val="00463719"/>
    <w:rsid w:val="00485462"/>
    <w:rsid w:val="004948A3"/>
    <w:rsid w:val="00496F06"/>
    <w:rsid w:val="004C0212"/>
    <w:rsid w:val="004C3387"/>
    <w:rsid w:val="004C4390"/>
    <w:rsid w:val="004C5595"/>
    <w:rsid w:val="004D69FF"/>
    <w:rsid w:val="00515C51"/>
    <w:rsid w:val="00524744"/>
    <w:rsid w:val="0052729E"/>
    <w:rsid w:val="00545565"/>
    <w:rsid w:val="00545DEB"/>
    <w:rsid w:val="00554E6D"/>
    <w:rsid w:val="005655A1"/>
    <w:rsid w:val="00571370"/>
    <w:rsid w:val="00574AF6"/>
    <w:rsid w:val="00592EEC"/>
    <w:rsid w:val="00597A03"/>
    <w:rsid w:val="005A14A9"/>
    <w:rsid w:val="005A2FC0"/>
    <w:rsid w:val="005A334E"/>
    <w:rsid w:val="005A54E5"/>
    <w:rsid w:val="005C56E3"/>
    <w:rsid w:val="005D060F"/>
    <w:rsid w:val="005D24A8"/>
    <w:rsid w:val="005D4242"/>
    <w:rsid w:val="005D7B83"/>
    <w:rsid w:val="00615610"/>
    <w:rsid w:val="00615918"/>
    <w:rsid w:val="006511E8"/>
    <w:rsid w:val="00651C44"/>
    <w:rsid w:val="00672A3B"/>
    <w:rsid w:val="00682669"/>
    <w:rsid w:val="0068660B"/>
    <w:rsid w:val="006B2DC8"/>
    <w:rsid w:val="006C3354"/>
    <w:rsid w:val="006D3C64"/>
    <w:rsid w:val="006D3CE8"/>
    <w:rsid w:val="006D51FA"/>
    <w:rsid w:val="006E1A15"/>
    <w:rsid w:val="006F5A42"/>
    <w:rsid w:val="00713831"/>
    <w:rsid w:val="00714584"/>
    <w:rsid w:val="00714BAB"/>
    <w:rsid w:val="0072330C"/>
    <w:rsid w:val="00731B28"/>
    <w:rsid w:val="0073787E"/>
    <w:rsid w:val="007405DB"/>
    <w:rsid w:val="00752AD1"/>
    <w:rsid w:val="007573BC"/>
    <w:rsid w:val="00770D2E"/>
    <w:rsid w:val="00771B56"/>
    <w:rsid w:val="00782A29"/>
    <w:rsid w:val="00784195"/>
    <w:rsid w:val="00786D1C"/>
    <w:rsid w:val="007914F1"/>
    <w:rsid w:val="00792F25"/>
    <w:rsid w:val="0079566A"/>
    <w:rsid w:val="007A1BFB"/>
    <w:rsid w:val="007B1DD8"/>
    <w:rsid w:val="007B7CBB"/>
    <w:rsid w:val="007C0B24"/>
    <w:rsid w:val="007C46D4"/>
    <w:rsid w:val="007D17BF"/>
    <w:rsid w:val="007E0B20"/>
    <w:rsid w:val="007E5345"/>
    <w:rsid w:val="007F1D68"/>
    <w:rsid w:val="007F6DBE"/>
    <w:rsid w:val="0080014C"/>
    <w:rsid w:val="008009AC"/>
    <w:rsid w:val="00801404"/>
    <w:rsid w:val="00803C12"/>
    <w:rsid w:val="0080468C"/>
    <w:rsid w:val="00811C46"/>
    <w:rsid w:val="008216B4"/>
    <w:rsid w:val="008358AE"/>
    <w:rsid w:val="00870755"/>
    <w:rsid w:val="008857A5"/>
    <w:rsid w:val="008906D6"/>
    <w:rsid w:val="00890844"/>
    <w:rsid w:val="00895437"/>
    <w:rsid w:val="008B76EB"/>
    <w:rsid w:val="008C513F"/>
    <w:rsid w:val="00902F99"/>
    <w:rsid w:val="009177C1"/>
    <w:rsid w:val="009205E3"/>
    <w:rsid w:val="00921C58"/>
    <w:rsid w:val="00923139"/>
    <w:rsid w:val="00924115"/>
    <w:rsid w:val="00932277"/>
    <w:rsid w:val="00932410"/>
    <w:rsid w:val="00934601"/>
    <w:rsid w:val="00942EEF"/>
    <w:rsid w:val="00945934"/>
    <w:rsid w:val="00952CC9"/>
    <w:rsid w:val="009547C8"/>
    <w:rsid w:val="00956E73"/>
    <w:rsid w:val="00970E96"/>
    <w:rsid w:val="009828A8"/>
    <w:rsid w:val="00997F44"/>
    <w:rsid w:val="009A09E7"/>
    <w:rsid w:val="009D30EA"/>
    <w:rsid w:val="009E1831"/>
    <w:rsid w:val="009E1E71"/>
    <w:rsid w:val="009E3ADA"/>
    <w:rsid w:val="009E7DD4"/>
    <w:rsid w:val="009F4CE8"/>
    <w:rsid w:val="009F7DD2"/>
    <w:rsid w:val="00A00EC3"/>
    <w:rsid w:val="00A01D6F"/>
    <w:rsid w:val="00A14366"/>
    <w:rsid w:val="00A27717"/>
    <w:rsid w:val="00A6156E"/>
    <w:rsid w:val="00A625D7"/>
    <w:rsid w:val="00A71EA8"/>
    <w:rsid w:val="00A7384C"/>
    <w:rsid w:val="00A83A31"/>
    <w:rsid w:val="00A8545C"/>
    <w:rsid w:val="00AD5534"/>
    <w:rsid w:val="00AD74ED"/>
    <w:rsid w:val="00AE155A"/>
    <w:rsid w:val="00AE4806"/>
    <w:rsid w:val="00AE7A9A"/>
    <w:rsid w:val="00AE7BD1"/>
    <w:rsid w:val="00AF01E8"/>
    <w:rsid w:val="00B135F5"/>
    <w:rsid w:val="00B16BD5"/>
    <w:rsid w:val="00B24333"/>
    <w:rsid w:val="00B34443"/>
    <w:rsid w:val="00B36470"/>
    <w:rsid w:val="00B45DF5"/>
    <w:rsid w:val="00B50DB1"/>
    <w:rsid w:val="00B515CD"/>
    <w:rsid w:val="00B55E84"/>
    <w:rsid w:val="00B738C5"/>
    <w:rsid w:val="00B95131"/>
    <w:rsid w:val="00BA00DB"/>
    <w:rsid w:val="00BB2C1A"/>
    <w:rsid w:val="00BC424F"/>
    <w:rsid w:val="00BC4CC9"/>
    <w:rsid w:val="00BC74F9"/>
    <w:rsid w:val="00BE03A7"/>
    <w:rsid w:val="00BE161E"/>
    <w:rsid w:val="00BF420C"/>
    <w:rsid w:val="00C15BC2"/>
    <w:rsid w:val="00C25BDF"/>
    <w:rsid w:val="00C3512A"/>
    <w:rsid w:val="00C45390"/>
    <w:rsid w:val="00C50C05"/>
    <w:rsid w:val="00C6123F"/>
    <w:rsid w:val="00C929F7"/>
    <w:rsid w:val="00C9757F"/>
    <w:rsid w:val="00C97D83"/>
    <w:rsid w:val="00CA3D98"/>
    <w:rsid w:val="00CA6956"/>
    <w:rsid w:val="00D0158F"/>
    <w:rsid w:val="00D04157"/>
    <w:rsid w:val="00D06B07"/>
    <w:rsid w:val="00D11602"/>
    <w:rsid w:val="00D1187A"/>
    <w:rsid w:val="00D11E17"/>
    <w:rsid w:val="00D13080"/>
    <w:rsid w:val="00D2288D"/>
    <w:rsid w:val="00D359FE"/>
    <w:rsid w:val="00D401D8"/>
    <w:rsid w:val="00D50B32"/>
    <w:rsid w:val="00D5423C"/>
    <w:rsid w:val="00D62FF0"/>
    <w:rsid w:val="00D906EE"/>
    <w:rsid w:val="00DA18C7"/>
    <w:rsid w:val="00DA3E4B"/>
    <w:rsid w:val="00DB4604"/>
    <w:rsid w:val="00DC3FB5"/>
    <w:rsid w:val="00DC5260"/>
    <w:rsid w:val="00DC762D"/>
    <w:rsid w:val="00DD5A3D"/>
    <w:rsid w:val="00DE1D8E"/>
    <w:rsid w:val="00DF6F06"/>
    <w:rsid w:val="00E14B23"/>
    <w:rsid w:val="00E254CF"/>
    <w:rsid w:val="00E37D9A"/>
    <w:rsid w:val="00E56707"/>
    <w:rsid w:val="00E607CA"/>
    <w:rsid w:val="00E751E7"/>
    <w:rsid w:val="00EA136C"/>
    <w:rsid w:val="00EA653D"/>
    <w:rsid w:val="00EB2416"/>
    <w:rsid w:val="00EB3A6A"/>
    <w:rsid w:val="00EC029F"/>
    <w:rsid w:val="00EC3D2A"/>
    <w:rsid w:val="00EE643A"/>
    <w:rsid w:val="00EF3C2C"/>
    <w:rsid w:val="00F1750E"/>
    <w:rsid w:val="00F22D49"/>
    <w:rsid w:val="00F31CE8"/>
    <w:rsid w:val="00F34A30"/>
    <w:rsid w:val="00F41177"/>
    <w:rsid w:val="00F473D9"/>
    <w:rsid w:val="00F50B1B"/>
    <w:rsid w:val="00F56E7A"/>
    <w:rsid w:val="00F606B3"/>
    <w:rsid w:val="00F61BE9"/>
    <w:rsid w:val="00F661B6"/>
    <w:rsid w:val="00F85AC8"/>
    <w:rsid w:val="00F86534"/>
    <w:rsid w:val="00FA2672"/>
    <w:rsid w:val="00FA6105"/>
    <w:rsid w:val="00FA6933"/>
    <w:rsid w:val="00FD56DB"/>
    <w:rsid w:val="00FE3726"/>
    <w:rsid w:val="00FE3E90"/>
    <w:rsid w:val="00FE6C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1D8E"/>
    <w:rPr>
      <w:sz w:val="24"/>
      <w:szCs w:val="24"/>
    </w:rPr>
  </w:style>
  <w:style w:type="paragraph" w:styleId="3">
    <w:name w:val="heading 3"/>
    <w:basedOn w:val="a"/>
    <w:next w:val="a"/>
    <w:qFormat/>
    <w:locked/>
    <w:rsid w:val="0000270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qFormat/>
    <w:locked/>
    <w:rsid w:val="004D69FF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D06B07"/>
    <w:rPr>
      <w:rFonts w:cs="Times New Roman"/>
    </w:rPr>
  </w:style>
  <w:style w:type="paragraph" w:styleId="a3">
    <w:name w:val="Balloon Text"/>
    <w:basedOn w:val="a"/>
    <w:link w:val="a4"/>
    <w:semiHidden/>
    <w:rsid w:val="00DA18C7"/>
    <w:rPr>
      <w:rFonts w:ascii="Arial" w:hAnsi="Arial" w:cs="Arial"/>
      <w:sz w:val="16"/>
      <w:szCs w:val="16"/>
    </w:rPr>
  </w:style>
  <w:style w:type="character" w:customStyle="1" w:styleId="a4">
    <w:name w:val="Текст выноски Знак"/>
    <w:link w:val="a3"/>
    <w:locked/>
    <w:rsid w:val="00DA18C7"/>
    <w:rPr>
      <w:rFonts w:ascii="Arial" w:hAnsi="Arial" w:cs="Arial"/>
      <w:sz w:val="16"/>
      <w:szCs w:val="16"/>
    </w:rPr>
  </w:style>
  <w:style w:type="character" w:styleId="a5">
    <w:name w:val="Hyperlink"/>
    <w:rsid w:val="003D14BC"/>
    <w:rPr>
      <w:color w:val="0000FF"/>
      <w:u w:val="single"/>
    </w:rPr>
  </w:style>
  <w:style w:type="paragraph" w:styleId="a6">
    <w:name w:val="header"/>
    <w:basedOn w:val="a"/>
    <w:link w:val="a7"/>
    <w:rsid w:val="00EF3C2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EF3C2C"/>
    <w:rPr>
      <w:sz w:val="24"/>
      <w:szCs w:val="24"/>
    </w:rPr>
  </w:style>
  <w:style w:type="paragraph" w:styleId="a8">
    <w:name w:val="footer"/>
    <w:basedOn w:val="a"/>
    <w:link w:val="a9"/>
    <w:rsid w:val="00EF3C2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EF3C2C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60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170573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4</Pages>
  <Words>1528</Words>
  <Characters>8711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№1</vt:lpstr>
    </vt:vector>
  </TitlesOfParts>
  <Company>505.ru</Company>
  <LinksUpToDate>false</LinksUpToDate>
  <CharactersWithSpaces>10219</CharactersWithSpaces>
  <SharedDoc>false</SharedDoc>
  <HLinks>
    <vt:vector size="6" baseType="variant">
      <vt:variant>
        <vt:i4>2097166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http://www.consultant.ru/document/cons_doc_LAW_170573/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№1</dc:title>
  <dc:creator>User</dc:creator>
  <cp:lastModifiedBy>User</cp:lastModifiedBy>
  <cp:revision>6</cp:revision>
  <cp:lastPrinted>2021-12-27T01:12:00Z</cp:lastPrinted>
  <dcterms:created xsi:type="dcterms:W3CDTF">2021-12-23T09:33:00Z</dcterms:created>
  <dcterms:modified xsi:type="dcterms:W3CDTF">2021-12-27T09:42:00Z</dcterms:modified>
</cp:coreProperties>
</file>